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03A3" w:rsidRPr="00E203A3" w:rsidRDefault="00E203A3" w:rsidP="00E203A3">
      <w:pPr>
        <w:spacing w:after="0" w:line="240" w:lineRule="auto"/>
        <w:jc w:val="center"/>
        <w:rPr>
          <w:rFonts w:ascii="Times New Roman" w:hAnsi="Times New Roman" w:cs="Times New Roman"/>
          <w:b/>
          <w:sz w:val="28"/>
          <w:szCs w:val="28"/>
        </w:rPr>
      </w:pPr>
      <w:bookmarkStart w:id="0" w:name="_GoBack"/>
      <w:r w:rsidRPr="00E203A3">
        <w:rPr>
          <w:rFonts w:ascii="Times New Roman" w:hAnsi="Times New Roman" w:cs="Times New Roman"/>
          <w:b/>
          <w:sz w:val="28"/>
          <w:szCs w:val="28"/>
        </w:rPr>
        <w:t>Арнайы жер қоры</w:t>
      </w:r>
    </w:p>
    <w:bookmarkEnd w:id="0"/>
    <w:p w:rsidR="00E203A3" w:rsidRPr="00E203A3" w:rsidRDefault="00E203A3" w:rsidP="00E203A3">
      <w:pPr>
        <w:spacing w:after="0" w:line="240" w:lineRule="auto"/>
        <w:jc w:val="both"/>
        <w:rPr>
          <w:rFonts w:ascii="Times New Roman" w:hAnsi="Times New Roman" w:cs="Times New Roman"/>
          <w:sz w:val="28"/>
          <w:szCs w:val="28"/>
        </w:rPr>
      </w:pPr>
      <w:r w:rsidRPr="00E203A3">
        <w:rPr>
          <w:rFonts w:ascii="Times New Roman" w:hAnsi="Times New Roman" w:cs="Times New Roman"/>
          <w:sz w:val="28"/>
          <w:szCs w:val="28"/>
        </w:rPr>
        <w:t xml:space="preserve">      1. Ауыл шаруашылығы өнімдерін өндірушілер арасында жерді қайта бөлу мақсатында ауыл шаруашылығы мақсатындағы жерлер мен босалқы жерлер есебінен арнайы жер қоры қалыптастырылады. Арнайы жер қорына жай-күйі санитарлық нормалар мен талаптарға сәйкес келетін ауыл шаруашылығы өнімдерін өсіруге мүмкіндік бермейтін жер учаскелері енгізілмейді.</w:t>
      </w:r>
    </w:p>
    <w:p w:rsidR="00E203A3" w:rsidRPr="00E203A3" w:rsidRDefault="00E203A3" w:rsidP="00E203A3">
      <w:pPr>
        <w:spacing w:after="0" w:line="240" w:lineRule="auto"/>
        <w:jc w:val="both"/>
        <w:rPr>
          <w:rFonts w:ascii="Times New Roman" w:hAnsi="Times New Roman" w:cs="Times New Roman"/>
          <w:sz w:val="28"/>
          <w:szCs w:val="28"/>
        </w:rPr>
      </w:pPr>
      <w:r w:rsidRPr="00E203A3">
        <w:rPr>
          <w:rFonts w:ascii="Times New Roman" w:hAnsi="Times New Roman" w:cs="Times New Roman"/>
          <w:sz w:val="28"/>
          <w:szCs w:val="28"/>
        </w:rPr>
        <w:t xml:space="preserve">      2. Арнайы жер қоры осы Қорға түсетін ауыл шаруашылығы мақсатындағы жерлерден жер учаскелері есебінен қалыптастырылады:</w:t>
      </w:r>
    </w:p>
    <w:p w:rsidR="00E203A3" w:rsidRPr="00E203A3" w:rsidRDefault="00E203A3" w:rsidP="00E203A3">
      <w:pPr>
        <w:spacing w:after="0" w:line="240" w:lineRule="auto"/>
        <w:jc w:val="both"/>
        <w:rPr>
          <w:rFonts w:ascii="Times New Roman" w:hAnsi="Times New Roman" w:cs="Times New Roman"/>
          <w:sz w:val="28"/>
          <w:szCs w:val="28"/>
        </w:rPr>
      </w:pPr>
      <w:r w:rsidRPr="00E203A3">
        <w:rPr>
          <w:rFonts w:ascii="Times New Roman" w:hAnsi="Times New Roman" w:cs="Times New Roman"/>
          <w:sz w:val="28"/>
          <w:szCs w:val="28"/>
        </w:rPr>
        <w:t xml:space="preserve">      1) жер учаскесінен өз еркімен бас тартқан кезде;</w:t>
      </w:r>
    </w:p>
    <w:p w:rsidR="00E203A3" w:rsidRPr="00E203A3" w:rsidRDefault="00E203A3" w:rsidP="00E203A3">
      <w:pPr>
        <w:spacing w:after="0" w:line="240" w:lineRule="auto"/>
        <w:jc w:val="both"/>
        <w:rPr>
          <w:rFonts w:ascii="Times New Roman" w:hAnsi="Times New Roman" w:cs="Times New Roman"/>
          <w:sz w:val="28"/>
          <w:szCs w:val="28"/>
        </w:rPr>
      </w:pPr>
      <w:r w:rsidRPr="00E203A3">
        <w:rPr>
          <w:rFonts w:ascii="Times New Roman" w:hAnsi="Times New Roman" w:cs="Times New Roman"/>
          <w:sz w:val="28"/>
          <w:szCs w:val="28"/>
        </w:rPr>
        <w:t xml:space="preserve">      2) Жер кодексінің 92, 93 және 95-баптарына сәйкес жер учаскесін мәжбүрлеп алып қою кезінде;</w:t>
      </w:r>
    </w:p>
    <w:p w:rsidR="00E203A3" w:rsidRPr="00E203A3" w:rsidRDefault="00E203A3" w:rsidP="00E203A3">
      <w:pPr>
        <w:spacing w:after="0" w:line="240" w:lineRule="auto"/>
        <w:jc w:val="both"/>
        <w:rPr>
          <w:rFonts w:ascii="Times New Roman" w:hAnsi="Times New Roman" w:cs="Times New Roman"/>
          <w:sz w:val="28"/>
          <w:szCs w:val="28"/>
        </w:rPr>
      </w:pPr>
      <w:r w:rsidRPr="00E203A3">
        <w:rPr>
          <w:rFonts w:ascii="Times New Roman" w:hAnsi="Times New Roman" w:cs="Times New Roman"/>
          <w:sz w:val="28"/>
          <w:szCs w:val="28"/>
        </w:rPr>
        <w:t xml:space="preserve">      3) егер заң бойынша да, өсиет бойынша да мұрагерлер болмаса не мұрагерлердің ешқайсысы мұраны қабылдамаса не барлық мұрагерлерді өсиет қалдырушы мұрадан айырса не Мұрагер мемлекет пайдасына мұрадан бас тартса немесе мұрадан кімнің пайдасына бас тартатынын көрсетпей мұрадан бас тартса.</w:t>
      </w:r>
    </w:p>
    <w:p w:rsidR="00E203A3" w:rsidRPr="00E203A3" w:rsidRDefault="00E203A3" w:rsidP="00E203A3">
      <w:pPr>
        <w:spacing w:after="0" w:line="240" w:lineRule="auto"/>
        <w:jc w:val="both"/>
        <w:rPr>
          <w:rFonts w:ascii="Times New Roman" w:hAnsi="Times New Roman" w:cs="Times New Roman"/>
          <w:sz w:val="28"/>
          <w:szCs w:val="28"/>
        </w:rPr>
      </w:pPr>
      <w:r w:rsidRPr="00E203A3">
        <w:rPr>
          <w:rFonts w:ascii="Times New Roman" w:hAnsi="Times New Roman" w:cs="Times New Roman"/>
          <w:sz w:val="28"/>
          <w:szCs w:val="28"/>
        </w:rPr>
        <w:t xml:space="preserve">      3. Осы баптың 2-тармағында санамаланған жер учаскелерін арнайы жер қорының құрамына енгізу ауданның (қаланың) атқарушы органының шешімі бойынша жүргізіледі.</w:t>
      </w:r>
    </w:p>
    <w:p w:rsidR="00E203A3" w:rsidRPr="00E203A3" w:rsidRDefault="00E203A3" w:rsidP="00E203A3">
      <w:pPr>
        <w:spacing w:after="0" w:line="240" w:lineRule="auto"/>
        <w:jc w:val="both"/>
        <w:rPr>
          <w:rFonts w:ascii="Times New Roman" w:hAnsi="Times New Roman" w:cs="Times New Roman"/>
          <w:sz w:val="28"/>
          <w:szCs w:val="28"/>
        </w:rPr>
      </w:pPr>
      <w:r w:rsidRPr="00E203A3">
        <w:rPr>
          <w:rFonts w:ascii="Times New Roman" w:hAnsi="Times New Roman" w:cs="Times New Roman"/>
          <w:sz w:val="28"/>
          <w:szCs w:val="28"/>
        </w:rPr>
        <w:t xml:space="preserve">      4. Арнайы жер қорының құрамына мақсаты бойынша пайдаланылмайтын немесе Қазақстан Республикасының заңнамасын бұза отырып пайдаланылатын жер учаскелерін мемлекеттік жер пайдаланушылардан енгізу аудандық (қалалық) атқарушы органның біржақты шешімі негізінде жүзеге асырылады.</w:t>
      </w:r>
    </w:p>
    <w:p w:rsidR="00E203A3" w:rsidRPr="00E203A3" w:rsidRDefault="00E203A3" w:rsidP="00E203A3">
      <w:pPr>
        <w:spacing w:after="0" w:line="240" w:lineRule="auto"/>
        <w:jc w:val="both"/>
        <w:rPr>
          <w:rFonts w:ascii="Times New Roman" w:hAnsi="Times New Roman" w:cs="Times New Roman"/>
          <w:sz w:val="28"/>
          <w:szCs w:val="28"/>
        </w:rPr>
      </w:pPr>
      <w:r w:rsidRPr="00E203A3">
        <w:rPr>
          <w:rFonts w:ascii="Times New Roman" w:hAnsi="Times New Roman" w:cs="Times New Roman"/>
          <w:sz w:val="28"/>
          <w:szCs w:val="28"/>
        </w:rPr>
        <w:t xml:space="preserve">      Аудандық (қалалық) атқарушы органның шешіміне Жер кодексінің 89-бабында көзделген тәртіппен шағым жасалуы мүмкін.</w:t>
      </w:r>
    </w:p>
    <w:p w:rsidR="00E203A3" w:rsidRPr="00E203A3" w:rsidRDefault="00E203A3" w:rsidP="00E203A3">
      <w:pPr>
        <w:spacing w:after="0" w:line="240" w:lineRule="auto"/>
        <w:jc w:val="both"/>
        <w:rPr>
          <w:rFonts w:ascii="Times New Roman" w:hAnsi="Times New Roman" w:cs="Times New Roman"/>
          <w:sz w:val="28"/>
          <w:szCs w:val="28"/>
        </w:rPr>
      </w:pPr>
      <w:r w:rsidRPr="00E203A3">
        <w:rPr>
          <w:rFonts w:ascii="Times New Roman" w:hAnsi="Times New Roman" w:cs="Times New Roman"/>
          <w:sz w:val="28"/>
          <w:szCs w:val="28"/>
        </w:rPr>
        <w:t xml:space="preserve">      5. Бұл жер учаскелері жаңа меншік иелері мен жер пайдаланушыларға берілгенге дейін оларды бұрынғы мемлекеттік жер пайдаланушылар аудандық (қалалық) атқарушы орган белгілеген тәртіппен және шарттарда пайдаланады.</w:t>
      </w:r>
    </w:p>
    <w:p w:rsidR="00E203A3" w:rsidRPr="00E203A3" w:rsidRDefault="00E203A3" w:rsidP="00E203A3">
      <w:pPr>
        <w:spacing w:after="0" w:line="240" w:lineRule="auto"/>
        <w:jc w:val="both"/>
        <w:rPr>
          <w:rFonts w:ascii="Times New Roman" w:hAnsi="Times New Roman" w:cs="Times New Roman"/>
          <w:sz w:val="28"/>
          <w:szCs w:val="28"/>
        </w:rPr>
      </w:pPr>
      <w:r w:rsidRPr="00E203A3">
        <w:rPr>
          <w:rFonts w:ascii="Times New Roman" w:hAnsi="Times New Roman" w:cs="Times New Roman"/>
          <w:sz w:val="28"/>
          <w:szCs w:val="28"/>
        </w:rPr>
        <w:t xml:space="preserve">      6. Арнайы жер қорының жерлерін пайдалану Жер Кодексінің 97-бабына сәйкес жүзеге асырылады.</w:t>
      </w:r>
    </w:p>
    <w:p w:rsidR="00E203A3" w:rsidRPr="00E203A3" w:rsidRDefault="00E203A3" w:rsidP="00E203A3">
      <w:pPr>
        <w:spacing w:after="0" w:line="240" w:lineRule="auto"/>
        <w:jc w:val="both"/>
        <w:rPr>
          <w:rFonts w:ascii="Times New Roman" w:hAnsi="Times New Roman" w:cs="Times New Roman"/>
          <w:sz w:val="28"/>
          <w:szCs w:val="28"/>
        </w:rPr>
      </w:pPr>
      <w:r w:rsidRPr="00E203A3">
        <w:rPr>
          <w:rFonts w:ascii="Times New Roman" w:hAnsi="Times New Roman" w:cs="Times New Roman"/>
          <w:sz w:val="28"/>
          <w:szCs w:val="28"/>
        </w:rPr>
        <w:t xml:space="preserve">      Жерлері Бөлуге жатпайтын, бұрын шартты жер үлесіне құқық берілмеген, осы аумақта тұратын мемлекеттік ауыл шаруашылығы ұйымдарының құрамынан шыққан азаматтардың, сондай-ақ оралмандардың шаруа немесе фермер қожалығын немесе ауыл шаруашылығы өндірісіне байланысты өзге де қызметті жүргізу үшін арнайы жер қорының жерінен жер учаскесін бірінші кезекте алуға құқығы бар.</w:t>
      </w:r>
    </w:p>
    <w:p w:rsidR="00E203A3" w:rsidRPr="00E203A3" w:rsidRDefault="00E203A3" w:rsidP="00E203A3">
      <w:pPr>
        <w:spacing w:after="0" w:line="240" w:lineRule="auto"/>
        <w:jc w:val="both"/>
        <w:rPr>
          <w:rFonts w:ascii="Times New Roman" w:hAnsi="Times New Roman" w:cs="Times New Roman"/>
          <w:sz w:val="28"/>
          <w:szCs w:val="28"/>
        </w:rPr>
      </w:pPr>
      <w:r w:rsidRPr="00E203A3">
        <w:rPr>
          <w:rFonts w:ascii="Times New Roman" w:hAnsi="Times New Roman" w:cs="Times New Roman"/>
          <w:sz w:val="28"/>
          <w:szCs w:val="28"/>
        </w:rPr>
        <w:t xml:space="preserve">      7. Арнайы жер қорынан жер учаскелерін беру жерге орналастыру тәртібімен, әдетте, бірыңғай алаппен және жерді пайдалану ыңғайлылығын ескере отырып жүргізіледі.</w:t>
      </w:r>
    </w:p>
    <w:p w:rsidR="00E203A3" w:rsidRPr="00E203A3" w:rsidRDefault="00E203A3" w:rsidP="00E203A3">
      <w:pPr>
        <w:spacing w:after="0" w:line="240" w:lineRule="auto"/>
        <w:jc w:val="both"/>
        <w:rPr>
          <w:rFonts w:ascii="Times New Roman" w:hAnsi="Times New Roman" w:cs="Times New Roman"/>
          <w:sz w:val="28"/>
          <w:szCs w:val="28"/>
        </w:rPr>
      </w:pPr>
      <w:r w:rsidRPr="00E203A3">
        <w:rPr>
          <w:rFonts w:ascii="Times New Roman" w:hAnsi="Times New Roman" w:cs="Times New Roman"/>
          <w:sz w:val="28"/>
          <w:szCs w:val="28"/>
        </w:rPr>
        <w:t xml:space="preserve">      8. Арнайы жер қорындағы жердің бар-жоғы туралы мәліметтер жалпыға бірдей қолжетімді болып табылады.</w:t>
      </w:r>
    </w:p>
    <w:p w:rsidR="00447BE5" w:rsidRPr="00E203A3" w:rsidRDefault="00E203A3" w:rsidP="00E203A3">
      <w:pPr>
        <w:spacing w:after="0" w:line="240" w:lineRule="auto"/>
        <w:jc w:val="both"/>
        <w:rPr>
          <w:rFonts w:ascii="Times New Roman" w:hAnsi="Times New Roman" w:cs="Times New Roman"/>
          <w:sz w:val="28"/>
          <w:szCs w:val="28"/>
        </w:rPr>
      </w:pPr>
      <w:r w:rsidRPr="00E203A3">
        <w:rPr>
          <w:rFonts w:ascii="Times New Roman" w:hAnsi="Times New Roman" w:cs="Times New Roman"/>
          <w:sz w:val="28"/>
          <w:szCs w:val="28"/>
        </w:rPr>
        <w:t xml:space="preserve">      Осы баптың 5-тармағында көзделген жағдайларды қоспағанда, арнаулы жер қорының жері босалқы жердің құрамында ескеріледі.</w:t>
      </w:r>
    </w:p>
    <w:sectPr w:rsidR="00447BE5" w:rsidRPr="00E203A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0EA7"/>
    <w:rsid w:val="00447BE5"/>
    <w:rsid w:val="00457DA7"/>
    <w:rsid w:val="00AF0EA7"/>
    <w:rsid w:val="00B35E0D"/>
    <w:rsid w:val="00E203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A96E79-687E-4931-A1D6-51E8CAE0F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B35E0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B35E0D"/>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B35E0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B35E0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54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384</Words>
  <Characters>2193</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2020-09-06T17:24:00Z</dcterms:created>
  <dcterms:modified xsi:type="dcterms:W3CDTF">2020-09-06T17:24:00Z</dcterms:modified>
</cp:coreProperties>
</file>